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E6" w:rsidRP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86DE6" w:rsidRP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Министерство образования Ставропольского края</w:t>
      </w:r>
      <w:r w:rsidRPr="0068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          Государственное казённое общеобразовательное учреждение</w:t>
      </w:r>
      <w:r w:rsidRPr="0068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              «Специальная (коррекционная) общеобразовательная </w:t>
      </w:r>
      <w:r w:rsidRPr="00686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школа-интернат № 1»</w:t>
      </w: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Pr="003D797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D797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Консультация для педагогов</w:t>
      </w:r>
    </w:p>
    <w:p w:rsidR="00686DE6" w:rsidRDefault="00686DE6" w:rsidP="00686DE6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Pr="00686DE6" w:rsidRDefault="00686DE6" w:rsidP="00686DE6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686D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«Специфика логопедической работы с </w:t>
      </w:r>
      <w:proofErr w:type="spellStart"/>
      <w:r w:rsidRPr="00686D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безречевыми</w:t>
      </w:r>
      <w:proofErr w:type="spellEnd"/>
      <w:r w:rsidRPr="00686D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детьми  и детьми, имеющими интеллектуальные нарушения различной </w:t>
      </w:r>
    </w:p>
    <w:p w:rsidR="00686DE6" w:rsidRPr="00686DE6" w:rsidRDefault="00686DE6" w:rsidP="00686DE6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86D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степени тяжести»</w:t>
      </w:r>
    </w:p>
    <w:p w:rsidR="00686DE6" w:rsidRP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686DE6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Учитель-логопед</w:t>
      </w:r>
    </w:p>
    <w:p w:rsidR="00686DE6" w:rsidRDefault="00686DE6" w:rsidP="00686DE6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Мария Анатольевна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Гузий</w:t>
      </w:r>
      <w:proofErr w:type="spellEnd"/>
    </w:p>
    <w:p w:rsidR="00686DE6" w:rsidRDefault="00686DE6" w:rsidP="00686DE6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Default="00686DE6" w:rsidP="00686DE6">
      <w:pPr>
        <w:tabs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86DE6" w:rsidRP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декабрь, 2023 год</w:t>
      </w:r>
    </w:p>
    <w:p w:rsidR="00686DE6" w:rsidRDefault="00686DE6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47777" w:rsidRDefault="00D47777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47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(Слайд 1)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 логопедической работы с </w:t>
      </w:r>
      <w:proofErr w:type="spellStart"/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безречевыми</w:t>
      </w:r>
      <w:proofErr w:type="spellEnd"/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детьми  и детьми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имеющими интеллектуальные нарушения</w:t>
      </w:r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различной</w:t>
      </w:r>
      <w:proofErr w:type="gramEnd"/>
      <w:r w:rsidR="00DE722A"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E722A" w:rsidRPr="0041773D" w:rsidRDefault="00DE722A" w:rsidP="0041773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степени тяжести</w:t>
      </w:r>
    </w:p>
    <w:p w:rsidR="00DE722A" w:rsidRPr="00D47777" w:rsidRDefault="00DE722A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D47777" w:rsidRPr="00D47777">
        <w:rPr>
          <w:rFonts w:ascii="Times New Roman" w:eastAsia="Times New Roman" w:hAnsi="Times New Roman" w:cs="Times New Roman"/>
          <w:b/>
          <w:sz w:val="28"/>
          <w:szCs w:val="28"/>
        </w:rPr>
        <w:t>(Слайд 2)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общепринятых прав и свобод человека особо значимым является право на образование. Ни один ребенок не может быть лишен этого права вследствие умственных или физических недостатков. В нашей специальной (коррекционной) школе вида все классы для детей с интеллектуальными нарушениями, детей-инвалидов, среди которых в последнее время стало довольно большое количество 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безречевых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D47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22A" w:rsidRDefault="00DE722A" w:rsidP="0041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разделов коррекционной работы в целом является логопедическая коррекция. </w:t>
      </w:r>
    </w:p>
    <w:p w:rsidR="00F7477C" w:rsidRPr="00F7477C" w:rsidRDefault="00F7477C" w:rsidP="00417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77C">
        <w:rPr>
          <w:rFonts w:ascii="Times New Roman" w:eastAsia="Times New Roman" w:hAnsi="Times New Roman" w:cs="Times New Roman"/>
          <w:b/>
          <w:sz w:val="28"/>
          <w:szCs w:val="28"/>
        </w:rPr>
        <w:t>(Слайд 3)</w:t>
      </w:r>
    </w:p>
    <w:p w:rsidR="00047A9B" w:rsidRDefault="00047A9B" w:rsidP="0041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варианта используется АДК</w:t>
      </w:r>
    </w:p>
    <w:p w:rsidR="00F36E21" w:rsidRDefault="00047A9B" w:rsidP="00C257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BB5">
        <w:rPr>
          <w:rFonts w:ascii="Times New Roman" w:hAnsi="Times New Roman" w:cs="Times New Roman"/>
          <w:sz w:val="28"/>
          <w:szCs w:val="28"/>
        </w:rPr>
        <w:t>Так что же такое дополнительная и альтернативная коммуникация?</w:t>
      </w:r>
    </w:p>
    <w:p w:rsidR="00047A9B" w:rsidRPr="00C257EA" w:rsidRDefault="00047A9B" w:rsidP="00C257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b/>
          <w:sz w:val="28"/>
          <w:szCs w:val="28"/>
        </w:rPr>
        <w:t>Альтернативная коммуникация.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DD2BB5">
        <w:rPr>
          <w:rFonts w:ascii="Times New Roman" w:eastAsia="Times New Roman" w:hAnsi="Times New Roman" w:cs="Times New Roman"/>
          <w:sz w:val="28"/>
          <w:szCs w:val="28"/>
        </w:rPr>
        <w:t>неголосовые</w:t>
      </w:r>
      <w:proofErr w:type="spellEnd"/>
      <w:r w:rsidRPr="00DD2BB5">
        <w:rPr>
          <w:rFonts w:ascii="Times New Roman" w:eastAsia="Times New Roman" w:hAnsi="Times New Roman" w:cs="Times New Roman"/>
          <w:sz w:val="28"/>
          <w:szCs w:val="28"/>
        </w:rPr>
        <w:t xml:space="preserve"> системы общения называются альтернативным, но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альтернативная форма коммуникации может использоваться либо как полная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альтернатива речи, либо как дополнение к ней. Она актуальна в случае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отсутствия устной речи и предполагает овладение совершенно иной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коммуникативной системой, где особое значение приобретают </w:t>
      </w:r>
      <w:proofErr w:type="gramStart"/>
      <w:r w:rsidRPr="00DD2BB5">
        <w:rPr>
          <w:rFonts w:ascii="Times New Roman" w:eastAsia="Times New Roman" w:hAnsi="Times New Roman" w:cs="Times New Roman"/>
          <w:sz w:val="28"/>
          <w:szCs w:val="28"/>
        </w:rPr>
        <w:t>невербальные</w:t>
      </w:r>
      <w:proofErr w:type="gramEnd"/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коммуникативные средства (предметы, фотографии, пиктограммы, жесты).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Альтернативная коммуникация означает, что человек общается лицом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к лицу с собеседником без использования речи.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коммуникация.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коммуникация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подходит для </w:t>
      </w:r>
      <w:r w:rsidRPr="00DD2BB5">
        <w:rPr>
          <w:rFonts w:ascii="Times New Roman" w:eastAsia="Times New Roman" w:hAnsi="Times New Roman" w:cs="Times New Roman"/>
          <w:sz w:val="28"/>
          <w:szCs w:val="28"/>
        </w:rPr>
        <w:t xml:space="preserve"> лиц с недостаточно сформированной устной речью, которые нуждаются в соответствующей дополнительной поддержке,</w:t>
      </w:r>
      <w:r w:rsidR="00C2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BB5">
        <w:rPr>
          <w:rFonts w:ascii="Times New Roman" w:eastAsia="Times New Roman" w:hAnsi="Times New Roman" w:cs="Times New Roman"/>
          <w:sz w:val="28"/>
          <w:szCs w:val="28"/>
        </w:rPr>
        <w:t>сопровождении собственной речи. Она представлена системой методов, с одной стороны, призванных помочь детям с временным запаздыванием речевого развития пережить долгий период отсутствия речи, способствуя овладению ею. С другой стороны,</w:t>
      </w:r>
    </w:p>
    <w:p w:rsidR="00047A9B" w:rsidRPr="00DD2BB5" w:rsidRDefault="00047A9B" w:rsidP="0004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BB5">
        <w:rPr>
          <w:rFonts w:ascii="Times New Roman" w:eastAsia="Times New Roman" w:hAnsi="Times New Roman" w:cs="Times New Roman"/>
          <w:sz w:val="28"/>
          <w:szCs w:val="28"/>
        </w:rPr>
        <w:t>дополнительная коммуникация облегчает понимание вербальных сообщений с тяжелыми речевыми нарушениями и обеспечивает им более эффективное взаимодействие с окружающими в дополнение к их устной речи. Дополнительная коммуникация означает коммуникацию, дополняющую речь.</w:t>
      </w:r>
    </w:p>
    <w:p w:rsidR="00047A9B" w:rsidRPr="0041773D" w:rsidRDefault="00047A9B" w:rsidP="0041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16D" w:rsidRPr="00123A1B" w:rsidRDefault="00643F8A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4</w:t>
      </w:r>
      <w:r w:rsidR="00D47777" w:rsidRPr="00D4777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5416D" w:rsidRPr="002541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5416D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Дети с ОВЗ имеют грубое системное недоразвитие речи и представляют собой полиморфный контингент. Людмилой Михайловной </w:t>
      </w:r>
      <w:proofErr w:type="spellStart"/>
      <w:r w:rsidR="0025416D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Шипициной</w:t>
      </w:r>
      <w:proofErr w:type="spellEnd"/>
      <w:r w:rsidR="0025416D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выделено было три уровня развития речи: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  «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безречевые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дети;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дети, пользующиеся 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лепетными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словами и словосочетаниями;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дети, у которых имеется бытовой словарь и фразовая речь. 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чаще в составе первых классов коррекционных школ обнаруживается группа «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безречевых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детей: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– дети с полным отсутствием голосовой активности;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дети, у которых имеется звуковая или минимальная 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звуко-слоговая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активность;</w:t>
      </w:r>
    </w:p>
    <w:p w:rsidR="0025416D" w:rsidRPr="00123A1B" w:rsidRDefault="0025416D" w:rsidP="00254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дети способные к сопряженному и отраженному повторению слогов и слов при отсутствии общеупотребительной речи. </w:t>
      </w:r>
    </w:p>
    <w:p w:rsidR="00DE722A" w:rsidRPr="0041773D" w:rsidRDefault="00DE722A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Эти дети отличаются низким уровнем познавательной активности, сниженной способностью к приему и переработке полученной информации, недостаточной 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операций анализа синтеза, сравнения. Значительно страдает речь как активная, так и пассивная.</w:t>
      </w:r>
    </w:p>
    <w:p w:rsidR="00DE722A" w:rsidRPr="0041773D" w:rsidRDefault="00DE722A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Все это приводит к серьезному затруднению, а иногда и к невозможности интеграции  и социальной адаптации данной категории детей.</w:t>
      </w:r>
    </w:p>
    <w:p w:rsidR="00DE722A" w:rsidRPr="0041773D" w:rsidRDefault="00EA0612" w:rsidP="00417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</w:t>
      </w:r>
      <w:r w:rsidR="00643F8A">
        <w:rPr>
          <w:rFonts w:ascii="Times New Roman" w:eastAsia="Times New Roman" w:hAnsi="Times New Roman" w:cs="Times New Roman"/>
          <w:b/>
          <w:sz w:val="28"/>
          <w:szCs w:val="28"/>
        </w:rPr>
        <w:t>айд 5</w:t>
      </w:r>
      <w:r w:rsidRPr="00D4777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22A" w:rsidRPr="00417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Главной целью нашей школы является максимально возможная социализация для каждого обучающегося. </w:t>
      </w:r>
      <w:r w:rsidR="00DE722A" w:rsidRPr="0041773D">
        <w:rPr>
          <w:rFonts w:ascii="Times New Roman" w:eastAsia="Times New Roman" w:hAnsi="Times New Roman" w:cs="Times New Roman"/>
          <w:sz w:val="28"/>
          <w:szCs w:val="28"/>
        </w:rPr>
        <w:t>Поэтому основной задачей педагогов, работающих в нашем учреждении, является – частичная интеграция и адаптация данной категории детей в окружающий социум.</w:t>
      </w:r>
    </w:p>
    <w:p w:rsidR="00DE722A" w:rsidRPr="0041773D" w:rsidRDefault="00DE722A" w:rsidP="0041773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В логопедической работ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</w:rPr>
        <w:t>е мы столкнулись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неговорящими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безречевыми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>») детьми, «речь» которых можно описать следующим образом:</w:t>
      </w:r>
    </w:p>
    <w:p w:rsidR="00DE722A" w:rsidRPr="0041773D" w:rsidRDefault="00DE722A" w:rsidP="00417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-активная речь состоит из отдельных 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лепетных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слов и/или слогов (типа «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>» или «мама», «па» или «папа», «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>»— собака, «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>» — машина и звукоподражаниями т.п.).</w:t>
      </w:r>
    </w:p>
    <w:p w:rsidR="00DE722A" w:rsidRPr="0041773D" w:rsidRDefault="00DE722A" w:rsidP="00417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- у детей </w:t>
      </w:r>
      <w:proofErr w:type="gramStart"/>
      <w:r w:rsidRPr="0041773D">
        <w:rPr>
          <w:rFonts w:ascii="Times New Roman" w:eastAsia="Times New Roman" w:hAnsi="Times New Roman" w:cs="Times New Roman"/>
          <w:sz w:val="28"/>
          <w:szCs w:val="28"/>
        </w:rPr>
        <w:t>нет потребности подражать</w:t>
      </w:r>
      <w:proofErr w:type="gram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словам взрослого, а если и есть речевая подражательная деятельность, то она реализуется в слоговых комплексах, состоящих из двух-трех плохо артикулируемых звуков.</w:t>
      </w:r>
    </w:p>
    <w:p w:rsidR="00DE722A" w:rsidRDefault="00DE722A" w:rsidP="00417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- в активном словаре этих детей насчитывается до 25-27 слов или активная речь полностью отсутствует.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Одним из способов развития «коммуникативной» функции у детей с ОВЗ являются невербальные средства коммуникации. Необходимо обучать детей правильному использованию имеющихся 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дословесных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средств, появлению новых знаков, развитию их функционального содержания. И обучение должно быть построено таким образом, чтобы невербальные средства стали предпосылкой, а не препятствием к овладению словесными средствами общения. Но есть такая категория детей, которые не овладеют словесными средствами коммуникации, в таком случае использование невербальных средств общения может стать обходным путем в организации и успешной социализации детей.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невербальным средствам общения относятся: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жесты;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мимика;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система символов (пиктограммы).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Человеческое общение осуществляется либо через произнесенное слово, а в случаи, когда ребенок «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безречевой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при помощи еще и мимики, жестов или с использованием картинок символов. 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Жесты и мимика могут показать и выразить </w:t>
      </w:r>
      <w:proofErr w:type="gram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какое то</w:t>
      </w:r>
      <w:proofErr w:type="gram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эмоциональное состояние человека, но также они могут нести в себе и другую информацию. Поэтому они бывают разные: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условные;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– указывающие;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подчеркивающие;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показывающие;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эмоциональные.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 из задач обучения «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безречевых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детей научиться пользоваться системой жестов  и мимикой в повседневной жизни. Начиная от самой доступной формы выражать свои потребности, например, знак согласия и отрицания. Естественная жестикуляция может помочь данной категории детей в трудной ситуации или для выражения своих потребностей, желаний или просьбы. </w:t>
      </w:r>
    </w:p>
    <w:p w:rsidR="00B548E0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детьми с умеренными или тяжелыми нарушениями в развитии довольно сложная и кропотливая. И в качестве средства общения существуют различные системы альтернативной коммуникации:</w:t>
      </w:r>
    </w:p>
    <w:p w:rsidR="00B548E0" w:rsidRDefault="00643F8A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6</w:t>
      </w:r>
      <w:proofErr w:type="gramEnd"/>
      <w:r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r w:rsidR="006228F7"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♣ </w:t>
      </w:r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Система PECS </w:t>
      </w:r>
    </w:p>
    <w:p w:rsidR="00B548E0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♣ Электронные пособия с голосовыми синхронизаторами </w:t>
      </w:r>
    </w:p>
    <w:p w:rsidR="00643F8A" w:rsidRDefault="00643F8A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(Слайд 7)</w:t>
      </w:r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♣ </w:t>
      </w:r>
      <w:proofErr w:type="spellStart"/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Блисс</w:t>
      </w:r>
      <w:proofErr w:type="spellEnd"/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метод</w:t>
      </w:r>
    </w:p>
    <w:p w:rsidR="00B548E0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548E0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♣ 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Леб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система </w:t>
      </w:r>
    </w:p>
    <w:p w:rsidR="00B548E0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♣ Метод пиктограмм </w:t>
      </w:r>
    </w:p>
    <w:p w:rsidR="00B548E0" w:rsidRDefault="00643F8A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(Слайд 8)</w:t>
      </w:r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♣ Жестовы</w:t>
      </w:r>
      <w:r w:rsidR="00B548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й язык </w:t>
      </w:r>
      <w:proofErr w:type="spellStart"/>
      <w:r w:rsidR="00B548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Макатон</w:t>
      </w:r>
      <w:proofErr w:type="spellEnd"/>
    </w:p>
    <w:p w:rsidR="006228F7" w:rsidRPr="00123A1B" w:rsidRDefault="00B548E0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="006228F7"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  для работы с данной категорией детей,  наиболее удачной оказалась использование пиктограмм.</w:t>
      </w:r>
    </w:p>
    <w:p w:rsidR="00643F8A" w:rsidRPr="00123A1B" w:rsidRDefault="00643F8A" w:rsidP="00643F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(Слайд 9</w:t>
      </w:r>
      <w:r w:rsidRPr="00643F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  для работы с данной категорией детей,  наиболее удачной оказалась использование пиктограмм.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Пиктограмма – знак, отображающий важнейшие узнаваемые черты объекта, предметов, явлений на которые он указывает, чаще всего в схематическом виде. Для пиктограмм используются черно – белые изображения, заменяющие слова.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Принцип пиктограмм широко применяется в нашем современном мире: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международные знаки и символы, обозначающие виды спорта, а также дорожные знаки;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для обозначения опасных веществ и предметов;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условные обозначения на ярлыках одежды и текстильных изделиях;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система пиктограмм и символов на вокзалах или в аэропорту;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на упаковке товаров;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 системе знаков программ компьютера и т.д.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Иными словами, чтобы ребенку было легче социализироваться в обществе, мы должны их познакомить с основными и необходимыми для него пиктограммами и символами, а для детей «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безречевых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– это может стать также одним из способов общения с окружающими людьми. 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Таким образом, пиктограммы могут использоваться в таких качествах: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средство временного общения, для сохранения у ребенка мотивации и желания общаться;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средство постоянного общения для ребенка, неспособного говорить в будущем;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– как средство, облегчающее развитие общения, речи, когнитивных функций (символизации, формировании элементарных представлений и понятий);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подготовительный этап к усвоению письма и чтения у детей с проблемами в развитии (схема слова, схема предложения);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как средство развития и коррекции высших психических функций (память, внимание, мышлении). </w:t>
      </w:r>
    </w:p>
    <w:p w:rsidR="006228F7" w:rsidRPr="00123A1B" w:rsidRDefault="006228F7" w:rsidP="00622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 нами остро встает вопрос: «Как же общаться с </w:t>
      </w:r>
      <w:proofErr w:type="gram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ребенком</w:t>
      </w:r>
      <w:proofErr w:type="gram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который не владеет речью». Если родители невербального </w:t>
      </w:r>
      <w:proofErr w:type="gram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ребенка</w:t>
      </w:r>
      <w:proofErr w:type="gram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хоть как-то понимают, чего он хочет (пить, в туалет) или любит. Но как только ребенок попадает в </w:t>
      </w:r>
      <w:proofErr w:type="gram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другую</w:t>
      </w:r>
      <w:proofErr w:type="gram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среду происходит все наоборот, он злится, кричит, плачет, (протесты, крик, вплоть до 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агресии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аутоагрессии</w:t>
      </w:r>
      <w:proofErr w:type="spell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потому что его никто не понимает. Поэтому такому ребенку приходят на помощь карточки </w:t>
      </w:r>
      <w:r w:rsidRPr="00B548E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PECS.</w:t>
      </w:r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только учитель дает механизм работы с карточками и </w:t>
      </w:r>
      <w:proofErr w:type="gramStart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</w:t>
      </w:r>
      <w:proofErr w:type="gramEnd"/>
      <w:r w:rsidRPr="00123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можно что-то попросить или сказать – ребенку становится проще, и он активно принимает умение в жизни.</w:t>
      </w:r>
    </w:p>
    <w:p w:rsidR="006228F7" w:rsidRPr="00B548E0" w:rsidRDefault="006228F7" w:rsidP="00B548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22A" w:rsidRPr="0041773D" w:rsidRDefault="00DE722A" w:rsidP="0041773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На начально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</w:rPr>
        <w:t>м этапе логопедической коррекции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решались следующие задачи: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5DC" w:rsidRPr="00EA061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257EA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10-14</w:t>
      </w:r>
      <w:r w:rsidR="007B56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A25DC" w:rsidRPr="00EA0612">
        <w:rPr>
          <w:rFonts w:ascii="Times New Roman" w:eastAsia="Times New Roman" w:hAnsi="Times New Roman" w:cs="Times New Roman"/>
          <w:b/>
          <w:sz w:val="28"/>
          <w:szCs w:val="28"/>
        </w:rPr>
        <w:t>фото занятий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эмоционального контакта между взрослым и ребёнком, воспитание положительной мотивации к занятиям.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   и уточнение пассивного словаря, его актуализация.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(через использование звучания музыкальных инструментов, игрушек  или различных по материалу предметов).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артикуляционного аппарата, мелкой моторики рук, общей моторики.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основных мыслительных операций: анализ, синтез, сравнение, обобщение.</w:t>
      </w:r>
    </w:p>
    <w:p w:rsidR="00DE722A" w:rsidRPr="0041773D" w:rsidRDefault="00DE722A" w:rsidP="00417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Вызывание любых 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звуко-речевых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проявлений.</w:t>
      </w:r>
    </w:p>
    <w:p w:rsidR="00FA25DC" w:rsidRPr="0041773D" w:rsidRDefault="003D7976" w:rsidP="0041773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использует звукоподражаний в общении,</w:t>
      </w:r>
      <w:r w:rsidR="0041773D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появились гласные звуки</w:t>
      </w:r>
      <w:r w:rsidR="007B5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слоги («мА», «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Па», «ко»)</w:t>
      </w:r>
      <w:proofErr w:type="gramStart"/>
      <w:r w:rsidR="00FA25DC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FA25DC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жесты</w:t>
      </w:r>
      <w:r w:rsidR="00393F2F" w:rsidRPr="004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внимания.</w:t>
      </w:r>
    </w:p>
    <w:p w:rsidR="0041773D" w:rsidRDefault="00DE722A" w:rsidP="0041773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К сожалению</w:t>
      </w:r>
      <w:r w:rsidR="00FA25DC" w:rsidRPr="0041773D">
        <w:rPr>
          <w:rFonts w:ascii="Times New Roman" w:eastAsia="Times New Roman" w:hAnsi="Times New Roman" w:cs="Times New Roman"/>
          <w:sz w:val="28"/>
          <w:szCs w:val="28"/>
        </w:rPr>
        <w:t>, не все дети благополучно выходят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«</w:t>
      </w:r>
      <w:proofErr w:type="spellStart"/>
      <w:r w:rsidRPr="0041773D">
        <w:rPr>
          <w:rFonts w:ascii="Times New Roman" w:eastAsia="Times New Roman" w:hAnsi="Times New Roman" w:cs="Times New Roman"/>
          <w:sz w:val="28"/>
          <w:szCs w:val="28"/>
        </w:rPr>
        <w:t>безречевых</w:t>
      </w:r>
      <w:proofErr w:type="spellEnd"/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», поскольку уровень их интеллектуального развития недостаточен для формирования предпосылок речевого развития. </w:t>
      </w:r>
    </w:p>
    <w:p w:rsidR="00DE722A" w:rsidRPr="0041773D" w:rsidRDefault="00DE722A" w:rsidP="0041773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поддерживающая коммуникация является оптимальной основой для формирования  полноценной жизнедеятельности детей с тяжелой формой интеллектуальной недостаточности. </w:t>
      </w:r>
    </w:p>
    <w:p w:rsidR="00DE722A" w:rsidRPr="0041773D" w:rsidRDefault="00DE722A" w:rsidP="0041773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Специфическая логопедическая работа должна быть направлена на организацию взаимодействия, формирование возможности общения с другими людьми; развитие понимания речи и способности выразить с помощью доступных сре</w:t>
      </w:r>
      <w:proofErr w:type="gramStart"/>
      <w:r w:rsidRPr="0041773D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41773D">
        <w:rPr>
          <w:rFonts w:ascii="Times New Roman" w:eastAsia="Times New Roman" w:hAnsi="Times New Roman" w:cs="Times New Roman"/>
          <w:sz w:val="28"/>
          <w:szCs w:val="28"/>
        </w:rPr>
        <w:t>ои потребности, просьбы, мысли и чувства, на получение социального опыта.</w:t>
      </w:r>
    </w:p>
    <w:p w:rsidR="00DE722A" w:rsidRPr="0041773D" w:rsidRDefault="00393F2F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Важно отметить, что воздействие на речевую систему происходит глобально</w:t>
      </w:r>
    </w:p>
    <w:p w:rsidR="00393F2F" w:rsidRPr="0041773D" w:rsidRDefault="00393F2F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разными средствами и в разных условиях. Звуки речи ставятся на логопедических занятиях, а закрепляются на всех других. Дыхание отрабатывается как на логопедических занятиях, так и на уроках 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физкультуры и пения. Развитие голоса происходит как на логопедических  занятиях, так и на уроках пения. Мелкая ручная моторика развивается на логопедических занятиях и на уроках труда, </w:t>
      </w:r>
      <w:proofErr w:type="gramStart"/>
      <w:r w:rsidRPr="0041773D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41773D">
        <w:rPr>
          <w:rFonts w:ascii="Times New Roman" w:eastAsia="Times New Roman" w:hAnsi="Times New Roman" w:cs="Times New Roman"/>
          <w:sz w:val="28"/>
          <w:szCs w:val="28"/>
        </w:rPr>
        <w:t>, физкультуры, письма. Обогащение словарного запаса, развития грамматической стороны речи, умение владеть навыками словообразования и словоизменения, совершенствование фонематических процессов находят закрепление на уроках чтения и письма.</w:t>
      </w:r>
    </w:p>
    <w:p w:rsidR="00393F2F" w:rsidRPr="0041773D" w:rsidRDefault="00393F2F" w:rsidP="0041773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3D">
        <w:rPr>
          <w:rFonts w:ascii="Times New Roman" w:eastAsia="Times New Roman" w:hAnsi="Times New Roman" w:cs="Times New Roman"/>
          <w:sz w:val="28"/>
          <w:szCs w:val="28"/>
        </w:rPr>
        <w:t>Такая комплексная работа, терпение, поиск наиболее э</w:t>
      </w:r>
      <w:r w:rsidR="00525C5D">
        <w:rPr>
          <w:rFonts w:ascii="Times New Roman" w:eastAsia="Times New Roman" w:hAnsi="Times New Roman" w:cs="Times New Roman"/>
          <w:sz w:val="28"/>
          <w:szCs w:val="28"/>
        </w:rPr>
        <w:t>ффективных приемов и методов даю</w:t>
      </w:r>
      <w:r w:rsidRPr="0041773D">
        <w:rPr>
          <w:rFonts w:ascii="Times New Roman" w:eastAsia="Times New Roman" w:hAnsi="Times New Roman" w:cs="Times New Roman"/>
          <w:sz w:val="28"/>
          <w:szCs w:val="28"/>
        </w:rPr>
        <w:t xml:space="preserve">т положительные результаты. </w:t>
      </w:r>
    </w:p>
    <w:p w:rsidR="00123A1B" w:rsidRDefault="00123A1B" w:rsidP="00123A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7976" w:rsidRPr="007821AF" w:rsidRDefault="003D7976" w:rsidP="003D7976">
      <w:pPr>
        <w:tabs>
          <w:tab w:val="left" w:pos="91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b/>
          <w:bCs/>
          <w:sz w:val="28"/>
          <w:szCs w:val="28"/>
        </w:rPr>
        <w:t>ЛИТЕРАТУРА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Бгажнокова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 xml:space="preserve"> И.М. Проблемы и перспективы развития коррекционной помощи детям с интеллектуальной недостаточностью // Дефектология. 1994, №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sz w:val="28"/>
          <w:szCs w:val="28"/>
        </w:rPr>
        <w:t xml:space="preserve">Григорьева Л.П., </w:t>
      </w: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Фильчикова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 xml:space="preserve"> Л.И., Алиева З.С. Дети с проблемами в развитии / Под</w:t>
      </w:r>
      <w:proofErr w:type="gramStart"/>
      <w:r w:rsidRPr="007821A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821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821AF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7821AF">
        <w:rPr>
          <w:rFonts w:ascii="Times New Roman" w:eastAsia="Times New Roman" w:hAnsi="Times New Roman"/>
          <w:sz w:val="28"/>
          <w:szCs w:val="28"/>
        </w:rPr>
        <w:t>ед. Л.П.Григорьевой. – М., 2002.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Лалаева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 xml:space="preserve"> Р.И. Коррекционно-педагогическая работа логопеда во вспомогательной школе. – М., 2001. 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sz w:val="28"/>
          <w:szCs w:val="28"/>
        </w:rPr>
        <w:t xml:space="preserve">Левина Р.Е. Опыт изучения </w:t>
      </w: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неговорящих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 xml:space="preserve"> детей (</w:t>
      </w: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алаликов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>). - М., 1951.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sz w:val="28"/>
          <w:szCs w:val="28"/>
        </w:rPr>
        <w:t>Методы обследования речи у детей / Под общ</w:t>
      </w:r>
      <w:proofErr w:type="gramStart"/>
      <w:r w:rsidRPr="007821A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821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821AF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7821AF">
        <w:rPr>
          <w:rFonts w:ascii="Times New Roman" w:eastAsia="Times New Roman" w:hAnsi="Times New Roman"/>
          <w:sz w:val="28"/>
          <w:szCs w:val="28"/>
        </w:rPr>
        <w:t>ед. Г.В. Чиркиной. - М., 2003.</w:t>
      </w:r>
    </w:p>
    <w:p w:rsidR="003D7976" w:rsidRPr="007821AF" w:rsidRDefault="003D7976" w:rsidP="003D7976">
      <w:pPr>
        <w:numPr>
          <w:ilvl w:val="0"/>
          <w:numId w:val="6"/>
        </w:numPr>
        <w:tabs>
          <w:tab w:val="left" w:pos="9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sz w:val="28"/>
          <w:szCs w:val="28"/>
        </w:rPr>
        <w:t xml:space="preserve">Шипицына Л.М. «Необучаемый» ребенок в семье и обществе. Социализация детей с нарушением интеллекта. – </w:t>
      </w:r>
      <w:proofErr w:type="spellStart"/>
      <w:r w:rsidRPr="007821AF">
        <w:rPr>
          <w:rFonts w:ascii="Times New Roman" w:eastAsia="Times New Roman" w:hAnsi="Times New Roman"/>
          <w:sz w:val="28"/>
          <w:szCs w:val="28"/>
        </w:rPr>
        <w:t>Спб</w:t>
      </w:r>
      <w:proofErr w:type="spellEnd"/>
      <w:r w:rsidRPr="007821AF">
        <w:rPr>
          <w:rFonts w:ascii="Times New Roman" w:eastAsia="Times New Roman" w:hAnsi="Times New Roman"/>
          <w:sz w:val="28"/>
          <w:szCs w:val="28"/>
        </w:rPr>
        <w:t>., 2002.</w:t>
      </w:r>
    </w:p>
    <w:p w:rsidR="003D7976" w:rsidRPr="007821AF" w:rsidRDefault="003D7976" w:rsidP="003D7976">
      <w:pPr>
        <w:tabs>
          <w:tab w:val="left" w:pos="91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821AF">
        <w:rPr>
          <w:rFonts w:ascii="Times New Roman" w:eastAsia="Times New Roman" w:hAnsi="Times New Roman"/>
          <w:sz w:val="28"/>
          <w:szCs w:val="28"/>
        </w:rPr>
        <w:t> </w:t>
      </w:r>
    </w:p>
    <w:p w:rsidR="000919D3" w:rsidRPr="0041773D" w:rsidRDefault="000919D3" w:rsidP="00417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9D3" w:rsidRPr="0041773D" w:rsidSect="00417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73"/>
    <w:multiLevelType w:val="multilevel"/>
    <w:tmpl w:val="0278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63F7E"/>
    <w:multiLevelType w:val="multilevel"/>
    <w:tmpl w:val="0056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9062B"/>
    <w:multiLevelType w:val="hybridMultilevel"/>
    <w:tmpl w:val="90A0AF7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DE70681"/>
    <w:multiLevelType w:val="multilevel"/>
    <w:tmpl w:val="5DA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0364"/>
    <w:multiLevelType w:val="multilevel"/>
    <w:tmpl w:val="824A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6270D"/>
    <w:multiLevelType w:val="hybridMultilevel"/>
    <w:tmpl w:val="BD1C78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E722A"/>
    <w:rsid w:val="00047A9B"/>
    <w:rsid w:val="000919D3"/>
    <w:rsid w:val="00123A1B"/>
    <w:rsid w:val="0024289D"/>
    <w:rsid w:val="00253234"/>
    <w:rsid w:val="0025416D"/>
    <w:rsid w:val="00393F2F"/>
    <w:rsid w:val="003D7976"/>
    <w:rsid w:val="0041773D"/>
    <w:rsid w:val="00525C5D"/>
    <w:rsid w:val="00595352"/>
    <w:rsid w:val="006228F7"/>
    <w:rsid w:val="006355AF"/>
    <w:rsid w:val="00643F8A"/>
    <w:rsid w:val="00686DE6"/>
    <w:rsid w:val="007B56AD"/>
    <w:rsid w:val="00B548E0"/>
    <w:rsid w:val="00BB14E0"/>
    <w:rsid w:val="00C235C8"/>
    <w:rsid w:val="00C257EA"/>
    <w:rsid w:val="00C84F91"/>
    <w:rsid w:val="00D47777"/>
    <w:rsid w:val="00DE722A"/>
    <w:rsid w:val="00EA0612"/>
    <w:rsid w:val="00F36E21"/>
    <w:rsid w:val="00F7477C"/>
    <w:rsid w:val="00FA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2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2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7D34-FB6F-4363-A0C1-E957C0F2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PEGATRON</dc:creator>
  <cp:keywords/>
  <dc:description/>
  <cp:lastModifiedBy>Пользователь PEGATRON</cp:lastModifiedBy>
  <cp:revision>10</cp:revision>
  <cp:lastPrinted>2023-12-13T08:23:00Z</cp:lastPrinted>
  <dcterms:created xsi:type="dcterms:W3CDTF">2023-12-11T09:20:00Z</dcterms:created>
  <dcterms:modified xsi:type="dcterms:W3CDTF">2023-12-15T05:29:00Z</dcterms:modified>
</cp:coreProperties>
</file>